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F6F0" w14:textId="77777777" w:rsidR="00FC03DA" w:rsidRPr="00FC03DA" w:rsidRDefault="00FC03DA" w:rsidP="00FC03DA">
      <w:pPr>
        <w:jc w:val="center"/>
        <w:rPr>
          <w:b/>
        </w:rPr>
      </w:pPr>
      <w:r w:rsidRPr="00FC03DA">
        <w:rPr>
          <w:b/>
        </w:rPr>
        <w:t>ĐỀ CƯƠNG BÁO CÁO</w:t>
      </w:r>
    </w:p>
    <w:p w14:paraId="7C622FB3" w14:textId="77777777" w:rsidR="00FC03DA" w:rsidRDefault="00FC03DA" w:rsidP="00FC03DA">
      <w:pPr>
        <w:jc w:val="center"/>
        <w:rPr>
          <w:b/>
        </w:rPr>
      </w:pPr>
      <w:r w:rsidRPr="00FC03DA">
        <w:rPr>
          <w:b/>
        </w:rPr>
        <w:t>Đánh giá 03 năm triển khai cho trẻ mẫu giáo làm quen với tiếng Anh</w:t>
      </w:r>
    </w:p>
    <w:p w14:paraId="5DCCD00D" w14:textId="77777777" w:rsidR="006558F2" w:rsidRDefault="006558F2" w:rsidP="006558F2">
      <w:pPr>
        <w:rPr>
          <w:b/>
        </w:rPr>
      </w:pPr>
      <w:r>
        <w:rPr>
          <w:b/>
        </w:rPr>
        <w:t>I. Thực trạng</w:t>
      </w:r>
    </w:p>
    <w:p w14:paraId="15565D77" w14:textId="77777777" w:rsidR="00FC03DA" w:rsidRDefault="00FC03DA" w:rsidP="00FC03DA">
      <w:pPr>
        <w:rPr>
          <w:b/>
        </w:rPr>
      </w:pPr>
      <w:r>
        <w:rPr>
          <w:b/>
        </w:rPr>
        <w:t>1. Công tác chỉ đạo, ban hành văn bản, hướng dẫn tổ chức thực hiện;</w:t>
      </w:r>
    </w:p>
    <w:p w14:paraId="2D4C506F" w14:textId="0C8ACD89" w:rsidR="00FC03DA" w:rsidRPr="00F26615" w:rsidRDefault="00FC03DA" w:rsidP="00FC03DA">
      <w:pPr>
        <w:rPr>
          <w:b/>
          <w:lang w:val="vi-VN"/>
        </w:rPr>
      </w:pPr>
      <w:r>
        <w:rPr>
          <w:b/>
        </w:rPr>
        <w:t xml:space="preserve">2. Quy mô, số lượng trẻ </w:t>
      </w:r>
      <w:r w:rsidR="00F26615">
        <w:rPr>
          <w:b/>
        </w:rPr>
        <w:t>mẫu</w:t>
      </w:r>
      <w:r w:rsidR="00F26615">
        <w:rPr>
          <w:b/>
          <w:lang w:val="vi-VN"/>
        </w:rPr>
        <w:t xml:space="preserve"> giáo làm quen với tiếng Anh</w:t>
      </w:r>
      <w:r>
        <w:rPr>
          <w:b/>
        </w:rPr>
        <w:t xml:space="preserve"> </w:t>
      </w:r>
      <w:r w:rsidR="00F26615">
        <w:rPr>
          <w:b/>
          <w:lang w:val="vi-VN"/>
        </w:rPr>
        <w:t>(</w:t>
      </w:r>
      <w:r w:rsidR="00F26615">
        <w:rPr>
          <w:b/>
        </w:rPr>
        <w:t>LQTA</w:t>
      </w:r>
      <w:r w:rsidR="00F26615">
        <w:rPr>
          <w:b/>
          <w:lang w:val="vi-VN"/>
        </w:rPr>
        <w:t>)</w:t>
      </w:r>
    </w:p>
    <w:p w14:paraId="63B6809F" w14:textId="36777FF4" w:rsidR="00FC03DA" w:rsidRPr="001C242D" w:rsidRDefault="00FC03DA" w:rsidP="00FC03DA">
      <w:r w:rsidRPr="001C242D">
        <w:t>-</w:t>
      </w:r>
      <w:r w:rsidR="00F26615">
        <w:rPr>
          <w:lang w:val="vi-VN"/>
        </w:rPr>
        <w:t xml:space="preserve"> Số t</w:t>
      </w:r>
      <w:r w:rsidRPr="001C242D">
        <w:t>rường</w:t>
      </w:r>
      <w:r w:rsidR="00F26615">
        <w:rPr>
          <w:lang w:val="vi-VN"/>
        </w:rPr>
        <w:t xml:space="preserve"> tổ chức cho trẻ LQTA</w:t>
      </w:r>
      <w:r w:rsidRPr="001C242D">
        <w:t>;</w:t>
      </w:r>
    </w:p>
    <w:p w14:paraId="6B714CD8" w14:textId="2EC2CF9E" w:rsidR="00FC03DA" w:rsidRPr="001C242D" w:rsidRDefault="00FC03DA" w:rsidP="00FC03DA">
      <w:r w:rsidRPr="001C242D">
        <w:t xml:space="preserve">- </w:t>
      </w:r>
      <w:r w:rsidR="00F26615">
        <w:t>Số</w:t>
      </w:r>
      <w:r w:rsidR="00F26615">
        <w:rPr>
          <w:lang w:val="vi-VN"/>
        </w:rPr>
        <w:t xml:space="preserve"> n</w:t>
      </w:r>
      <w:r w:rsidRPr="001C242D">
        <w:t>hóm, lớp</w:t>
      </w:r>
    </w:p>
    <w:p w14:paraId="749DE8AF" w14:textId="77777777" w:rsidR="00FC03DA" w:rsidRPr="001C242D" w:rsidRDefault="00FC03DA" w:rsidP="00FC03DA">
      <w:r w:rsidRPr="001C242D">
        <w:t>- Số trẻ, tỷ lệ (trên tổng số trẻ em đến trường)</w:t>
      </w:r>
    </w:p>
    <w:p w14:paraId="68F48944" w14:textId="77777777" w:rsidR="00FC03DA" w:rsidRDefault="00FC03DA" w:rsidP="00FC03DA">
      <w:pPr>
        <w:rPr>
          <w:b/>
        </w:rPr>
      </w:pPr>
      <w:r>
        <w:rPr>
          <w:b/>
        </w:rPr>
        <w:t>3. Đội ngũ</w:t>
      </w:r>
    </w:p>
    <w:p w14:paraId="05702972" w14:textId="77777777" w:rsidR="00F26615" w:rsidRDefault="00FC03DA" w:rsidP="00FC03DA">
      <w:pPr>
        <w:rPr>
          <w:lang w:val="vi-VN"/>
        </w:rPr>
      </w:pPr>
      <w:r w:rsidRPr="001C242D">
        <w:t>- Số lượng</w:t>
      </w:r>
      <w:r w:rsidR="00F26615">
        <w:rPr>
          <w:lang w:val="vi-VN"/>
        </w:rPr>
        <w:t xml:space="preserve"> đội ngũ</w:t>
      </w:r>
    </w:p>
    <w:p w14:paraId="0842F41C" w14:textId="1F8EF544" w:rsidR="00FC03DA" w:rsidRPr="00F26615" w:rsidRDefault="00F26615" w:rsidP="00FC03DA">
      <w:pPr>
        <w:rPr>
          <w:lang w:val="vi-VN"/>
        </w:rPr>
      </w:pPr>
      <w:r>
        <w:rPr>
          <w:lang w:val="vi-VN"/>
        </w:rPr>
        <w:t xml:space="preserve"> * Trong đó, chia ra GV nước ngoài (bản ngữ, các cước nói tiếng Anh)</w:t>
      </w:r>
      <w:r w:rsidR="00FC03DA" w:rsidRPr="001C242D">
        <w:t>;</w:t>
      </w:r>
      <w:r>
        <w:rPr>
          <w:lang w:val="vi-VN"/>
        </w:rPr>
        <w:t xml:space="preserve"> và giáo viên người Việt</w:t>
      </w:r>
    </w:p>
    <w:p w14:paraId="0B9B9A0F" w14:textId="207E825D" w:rsidR="00FC03DA" w:rsidRDefault="00FC03DA" w:rsidP="00FC03DA">
      <w:pPr>
        <w:rPr>
          <w:lang w:val="vi-VN"/>
        </w:rPr>
      </w:pPr>
      <w:r w:rsidRPr="001C242D">
        <w:t xml:space="preserve">- Trình độ đào </w:t>
      </w:r>
      <w:r w:rsidR="00F26615">
        <w:t>tạo</w:t>
      </w:r>
      <w:r w:rsidR="00F26615">
        <w:rPr>
          <w:lang w:val="vi-VN"/>
        </w:rPr>
        <w:t>:</w:t>
      </w:r>
    </w:p>
    <w:p w14:paraId="164ED0E6" w14:textId="31538EA7" w:rsidR="00F26615" w:rsidRDefault="00F26615" w:rsidP="00FC03DA">
      <w:pPr>
        <w:rPr>
          <w:lang w:val="vi-VN"/>
        </w:rPr>
      </w:pPr>
      <w:r>
        <w:rPr>
          <w:lang w:val="vi-VN"/>
        </w:rPr>
        <w:t>* Giáo viên được đào tạo song bằng (TA +MN)</w:t>
      </w:r>
    </w:p>
    <w:p w14:paraId="545D2A4C" w14:textId="483FC8C5" w:rsidR="00F26615" w:rsidRDefault="00F26615" w:rsidP="00FC03DA">
      <w:pPr>
        <w:rPr>
          <w:lang w:val="vi-VN"/>
        </w:rPr>
      </w:pPr>
      <w:r>
        <w:rPr>
          <w:lang w:val="vi-VN"/>
        </w:rPr>
        <w:t>+ Trên đại học;</w:t>
      </w:r>
    </w:p>
    <w:p w14:paraId="4B23604A" w14:textId="1271D7B1" w:rsidR="00F26615" w:rsidRDefault="00F26615" w:rsidP="00FC03DA">
      <w:pPr>
        <w:rPr>
          <w:lang w:val="vi-VN"/>
        </w:rPr>
      </w:pPr>
      <w:r>
        <w:rPr>
          <w:lang w:val="vi-VN"/>
        </w:rPr>
        <w:t>+ Đại học</w:t>
      </w:r>
    </w:p>
    <w:p w14:paraId="3C8F95DC" w14:textId="0A4716D6" w:rsidR="00F26615" w:rsidRDefault="00F26615" w:rsidP="00FC03DA">
      <w:pPr>
        <w:rPr>
          <w:lang w:val="vi-VN"/>
        </w:rPr>
      </w:pPr>
      <w:r>
        <w:rPr>
          <w:lang w:val="vi-VN"/>
        </w:rPr>
        <w:t>+ Cao đẳng</w:t>
      </w:r>
    </w:p>
    <w:p w14:paraId="6FB37783" w14:textId="2EA95726" w:rsidR="00F26615" w:rsidRDefault="00F26615" w:rsidP="00FC03DA">
      <w:pPr>
        <w:rPr>
          <w:lang w:val="vi-VN"/>
        </w:rPr>
      </w:pPr>
      <w:r>
        <w:rPr>
          <w:lang w:val="vi-VN"/>
        </w:rPr>
        <w:t>* GV có trình độ tiếng Anh + chứng chỉ sư phạm bồi dưỡng về phương pháp cho trẻ mẫu giáo làm quen với tiếng Anh hoặc tương đương (theo quy định tại TT 50/2020/TT-BGDĐT)</w:t>
      </w:r>
    </w:p>
    <w:p w14:paraId="42192099" w14:textId="2E85C3F3" w:rsidR="00F26615" w:rsidRDefault="00F26615" w:rsidP="00FC03DA">
      <w:pPr>
        <w:rPr>
          <w:lang w:val="vi-VN"/>
        </w:rPr>
      </w:pPr>
      <w:r>
        <w:rPr>
          <w:lang w:val="vi-VN"/>
        </w:rPr>
        <w:t>+ Trên đại học;</w:t>
      </w:r>
    </w:p>
    <w:p w14:paraId="0F4E939E" w14:textId="449FEBAD" w:rsidR="00F26615" w:rsidRDefault="00F26615" w:rsidP="00FC03DA">
      <w:pPr>
        <w:rPr>
          <w:lang w:val="vi-VN"/>
        </w:rPr>
      </w:pPr>
      <w:r>
        <w:rPr>
          <w:lang w:val="vi-VN"/>
        </w:rPr>
        <w:t>+ Đại học;</w:t>
      </w:r>
    </w:p>
    <w:p w14:paraId="00AFA29D" w14:textId="757EB8C0" w:rsidR="00F26615" w:rsidRPr="00F26615" w:rsidRDefault="00F26615" w:rsidP="00FC03DA">
      <w:pPr>
        <w:rPr>
          <w:lang w:val="vi-VN"/>
        </w:rPr>
      </w:pPr>
      <w:r>
        <w:rPr>
          <w:lang w:val="vi-VN"/>
        </w:rPr>
        <w:t>+ Cao đẳng.</w:t>
      </w:r>
    </w:p>
    <w:p w14:paraId="6B71FAA7" w14:textId="77777777" w:rsidR="00FC03DA" w:rsidRPr="001C242D" w:rsidRDefault="00FC03DA" w:rsidP="00FC03DA">
      <w:r w:rsidRPr="001C242D">
        <w:t>- Việc tập huấn, bồi dưỡng, đánh giá chất lượng đội ngũ Gv</w:t>
      </w:r>
    </w:p>
    <w:p w14:paraId="0EA9C445" w14:textId="77777777" w:rsidR="00FC03DA" w:rsidRDefault="00FC03DA" w:rsidP="00FC03DA">
      <w:pPr>
        <w:rPr>
          <w:b/>
        </w:rPr>
      </w:pPr>
      <w:r>
        <w:rPr>
          <w:b/>
        </w:rPr>
        <w:t>4. Tổ chức thực hiện</w:t>
      </w:r>
    </w:p>
    <w:p w14:paraId="21DB3840" w14:textId="092B57EB" w:rsidR="00FC03DA" w:rsidRPr="001C242D" w:rsidRDefault="00FC03DA" w:rsidP="00FC03DA">
      <w:r w:rsidRPr="001C242D">
        <w:t xml:space="preserve">- </w:t>
      </w:r>
      <w:r w:rsidR="004F2614">
        <w:t>Phương</w:t>
      </w:r>
      <w:r w:rsidR="004F2614">
        <w:rPr>
          <w:lang w:val="vi-VN"/>
        </w:rPr>
        <w:t xml:space="preserve"> thức tổ chức: T</w:t>
      </w:r>
      <w:r w:rsidRPr="001C242D">
        <w:t>ổ chức tại trường/trung tâm, hình thức kí kết hợp đồng;</w:t>
      </w:r>
    </w:p>
    <w:p w14:paraId="7209B707" w14:textId="3E115110" w:rsidR="00FC03DA" w:rsidRPr="001C242D" w:rsidRDefault="00FC03DA" w:rsidP="00FC03DA">
      <w:r w:rsidRPr="001C242D">
        <w:t xml:space="preserve">- Thời gian, thời lượng cho trẻ </w:t>
      </w:r>
      <w:r w:rsidR="004F2614">
        <w:t>LQ</w:t>
      </w:r>
      <w:r w:rsidRPr="001C242D">
        <w:t>TA;</w:t>
      </w:r>
    </w:p>
    <w:p w14:paraId="79BF8831" w14:textId="77777777" w:rsidR="00FC03DA" w:rsidRPr="001C242D" w:rsidRDefault="00FC03DA" w:rsidP="00FC03DA">
      <w:r w:rsidRPr="001C242D">
        <w:t>- Đối tượng trẻ còn lại của lớp không tham gia LQTA;</w:t>
      </w:r>
    </w:p>
    <w:p w14:paraId="43D8BB5C" w14:textId="77777777" w:rsidR="00FC03DA" w:rsidRPr="001C242D" w:rsidRDefault="00FC03DA" w:rsidP="00FC03DA">
      <w:r w:rsidRPr="001C242D">
        <w:t>- Tài liệu sử dụng;</w:t>
      </w:r>
    </w:p>
    <w:p w14:paraId="6C988020" w14:textId="77777777" w:rsidR="00FC03DA" w:rsidRPr="001C242D" w:rsidRDefault="00FC03DA" w:rsidP="00FC03DA">
      <w:r w:rsidRPr="001C242D">
        <w:t>- Điều kiện cơ sở v</w:t>
      </w:r>
      <w:r w:rsidR="001C242D">
        <w:t>ậ</w:t>
      </w:r>
      <w:r w:rsidRPr="001C242D">
        <w:t>t chất</w:t>
      </w:r>
      <w:r w:rsidR="006558F2" w:rsidRPr="001C242D">
        <w:t>;</w:t>
      </w:r>
    </w:p>
    <w:p w14:paraId="3178454F" w14:textId="77777777" w:rsidR="006558F2" w:rsidRPr="001C242D" w:rsidRDefault="006558F2" w:rsidP="00FC03DA">
      <w:r w:rsidRPr="001C242D">
        <w:t>- Việc thu học phí: thỏa thuận với phụ huynh hay do HĐND quy định; mứ</w:t>
      </w:r>
      <w:r w:rsidR="001C242D">
        <w:t>c</w:t>
      </w:r>
      <w:r w:rsidRPr="001C242D">
        <w:t xml:space="preserve"> cao nhất/thấp nhất/trẻ em/tháng</w:t>
      </w:r>
    </w:p>
    <w:p w14:paraId="6E07C0F0" w14:textId="77777777" w:rsidR="006558F2" w:rsidRDefault="006558F2" w:rsidP="00FC03DA">
      <w:pPr>
        <w:rPr>
          <w:b/>
        </w:rPr>
      </w:pPr>
      <w:r>
        <w:rPr>
          <w:b/>
        </w:rPr>
        <w:t>5. Công tác phối hợp quản lý, tổ chức</w:t>
      </w:r>
    </w:p>
    <w:p w14:paraId="3A819DD7" w14:textId="77777777" w:rsidR="006558F2" w:rsidRPr="006558F2" w:rsidRDefault="006558F2" w:rsidP="00FC03DA">
      <w:r w:rsidRPr="006558F2">
        <w:t>- Với cha mẹ trẻ;</w:t>
      </w:r>
    </w:p>
    <w:p w14:paraId="19911541" w14:textId="4724185F" w:rsidR="006558F2" w:rsidRDefault="006558F2" w:rsidP="00FC03DA">
      <w:pPr>
        <w:rPr>
          <w:lang w:val="vi-VN"/>
        </w:rPr>
      </w:pPr>
      <w:r w:rsidRPr="006558F2">
        <w:t>- Với trung tâm</w:t>
      </w:r>
      <w:r w:rsidR="004F2614">
        <w:rPr>
          <w:lang w:val="vi-VN"/>
        </w:rPr>
        <w:t xml:space="preserve"> ngoại ngữ;</w:t>
      </w:r>
    </w:p>
    <w:p w14:paraId="6263C2F1" w14:textId="483F5260" w:rsidR="004F2614" w:rsidRPr="004F2614" w:rsidRDefault="004F2614" w:rsidP="00FC03DA">
      <w:pPr>
        <w:rPr>
          <w:lang w:val="vi-VN"/>
        </w:rPr>
      </w:pPr>
      <w:r>
        <w:rPr>
          <w:lang w:val="vi-VN"/>
        </w:rPr>
        <w:t>- Với các đơn vị, cá nhân khác liên quan.</w:t>
      </w:r>
    </w:p>
    <w:p w14:paraId="6DE9116A" w14:textId="77777777" w:rsidR="006558F2" w:rsidRDefault="006558F2" w:rsidP="00FC03DA">
      <w:pPr>
        <w:rPr>
          <w:b/>
        </w:rPr>
      </w:pPr>
      <w:r>
        <w:rPr>
          <w:b/>
        </w:rPr>
        <w:t>II. Đánh giá kết quả đạt được</w:t>
      </w:r>
    </w:p>
    <w:p w14:paraId="214DEF32" w14:textId="18BC9539" w:rsidR="006558F2" w:rsidRPr="004F2614" w:rsidRDefault="006558F2" w:rsidP="00FC03DA">
      <w:pPr>
        <w:rPr>
          <w:lang w:val="vi-VN"/>
        </w:rPr>
      </w:pPr>
      <w:r w:rsidRPr="006558F2">
        <w:t xml:space="preserve">1. Kết quả </w:t>
      </w:r>
      <w:r w:rsidR="004F2614">
        <w:t>đạt</w:t>
      </w:r>
      <w:r w:rsidR="004F2614">
        <w:rPr>
          <w:lang w:val="vi-VN"/>
        </w:rPr>
        <w:t xml:space="preserve"> được t</w:t>
      </w:r>
      <w:r w:rsidRPr="006558F2">
        <w:t xml:space="preserve">rên </w:t>
      </w:r>
      <w:r w:rsidR="004F2614">
        <w:t>trẻ</w:t>
      </w:r>
      <w:r w:rsidR="004F2614">
        <w:rPr>
          <w:lang w:val="vi-VN"/>
        </w:rPr>
        <w:t>, theo các kỹ năng giáo dục phát triển ngôn ngữ tiếng Anh quy định tại TT số 50/TT-BGD ĐT.</w:t>
      </w:r>
    </w:p>
    <w:p w14:paraId="45DE02FE" w14:textId="77777777" w:rsidR="006558F2" w:rsidRPr="006558F2" w:rsidRDefault="006558F2" w:rsidP="00FC03DA">
      <w:r w:rsidRPr="006558F2">
        <w:t>2. Sự hài lòng của cha mẹ</w:t>
      </w:r>
    </w:p>
    <w:p w14:paraId="71259C18" w14:textId="77777777" w:rsidR="006558F2" w:rsidRPr="006558F2" w:rsidRDefault="006558F2" w:rsidP="00FC03DA">
      <w:r w:rsidRPr="006558F2">
        <w:t>3. Việc hỗ trợ phát triển đội ngũ</w:t>
      </w:r>
    </w:p>
    <w:p w14:paraId="4AE22C0B" w14:textId="77777777" w:rsidR="006558F2" w:rsidRDefault="006558F2" w:rsidP="00FC03DA">
      <w:pPr>
        <w:rPr>
          <w:b/>
        </w:rPr>
      </w:pPr>
      <w:r>
        <w:rPr>
          <w:b/>
        </w:rPr>
        <w:t>III. Hạn chế, khó khăn vướng mắc</w:t>
      </w:r>
      <w:r w:rsidR="001C242D">
        <w:rPr>
          <w:b/>
        </w:rPr>
        <w:t xml:space="preserve"> và nguyên nhân</w:t>
      </w:r>
    </w:p>
    <w:p w14:paraId="61C08E6A" w14:textId="77777777" w:rsidR="006558F2" w:rsidRPr="006558F2" w:rsidRDefault="006558F2" w:rsidP="00FC03DA">
      <w:r w:rsidRPr="006558F2">
        <w:t>1. Hạn chế về cơ chế, chính sách</w:t>
      </w:r>
    </w:p>
    <w:p w14:paraId="33247258" w14:textId="77777777" w:rsidR="006558F2" w:rsidRPr="006558F2" w:rsidRDefault="006558F2" w:rsidP="00FC03DA">
      <w:r w:rsidRPr="006558F2">
        <w:t>2. Khó khăn về đội ngũ, cơ sở vật chất</w:t>
      </w:r>
    </w:p>
    <w:p w14:paraId="18435AC9" w14:textId="77777777" w:rsidR="006558F2" w:rsidRDefault="006558F2" w:rsidP="00FC03DA">
      <w:r w:rsidRPr="006558F2">
        <w:t>3. Khó khăn về tổ chức thực hiện</w:t>
      </w:r>
    </w:p>
    <w:p w14:paraId="6AFE8910" w14:textId="77777777" w:rsidR="001C242D" w:rsidRPr="006558F2" w:rsidRDefault="001C242D" w:rsidP="00FC03DA">
      <w:r>
        <w:lastRenderedPageBreak/>
        <w:t>Nguyên nhân của các khó khăn, hạn chế</w:t>
      </w:r>
    </w:p>
    <w:p w14:paraId="41DD25EB" w14:textId="77777777" w:rsidR="006558F2" w:rsidRDefault="006558F2" w:rsidP="00FC03DA">
      <w:pPr>
        <w:rPr>
          <w:b/>
        </w:rPr>
      </w:pPr>
      <w:r>
        <w:rPr>
          <w:b/>
        </w:rPr>
        <w:t>IV Đề xuất, kiến nghị</w:t>
      </w:r>
    </w:p>
    <w:p w14:paraId="5C0492FE" w14:textId="77777777" w:rsidR="006558F2" w:rsidRPr="006558F2" w:rsidRDefault="006558F2" w:rsidP="00FC03DA">
      <w:r w:rsidRPr="006558F2">
        <w:t>1. Về văn bản hướng dẫn, cơ chế</w:t>
      </w:r>
    </w:p>
    <w:p w14:paraId="36880652" w14:textId="77777777" w:rsidR="006558F2" w:rsidRPr="006558F2" w:rsidRDefault="006558F2" w:rsidP="00FC03DA">
      <w:r w:rsidRPr="006558F2">
        <w:t>2. Về tổ chức thực hiện</w:t>
      </w:r>
    </w:p>
    <w:p w14:paraId="1B674EC9" w14:textId="77777777" w:rsidR="006558F2" w:rsidRPr="006558F2" w:rsidRDefault="006558F2" w:rsidP="00FC03DA">
      <w:r w:rsidRPr="006558F2">
        <w:t>3. Kiến nghị, đề xuất khác</w:t>
      </w:r>
    </w:p>
    <w:p w14:paraId="65462413" w14:textId="77777777" w:rsidR="006558F2" w:rsidRDefault="006558F2" w:rsidP="00FC03DA">
      <w:pPr>
        <w:rPr>
          <w:lang w:val="vi-VN"/>
        </w:rPr>
      </w:pPr>
    </w:p>
    <w:p w14:paraId="69174AFF" w14:textId="7DE28DE0" w:rsidR="004F2614" w:rsidRPr="004F2614" w:rsidRDefault="004F2614" w:rsidP="00FC03DA">
      <w:pPr>
        <w:rPr>
          <w:lang w:val="vi-VN"/>
        </w:rPr>
      </w:pPr>
      <w:r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9BBF7" wp14:editId="4C55BB49">
                <wp:simplePos x="0" y="0"/>
                <wp:positionH relativeFrom="column">
                  <wp:posOffset>1367790</wp:posOffset>
                </wp:positionH>
                <wp:positionV relativeFrom="paragraph">
                  <wp:posOffset>148589</wp:posOffset>
                </wp:positionV>
                <wp:extent cx="3143250" cy="4763"/>
                <wp:effectExtent l="0" t="0" r="19050" b="33655"/>
                <wp:wrapNone/>
                <wp:docPr id="7047140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0" cy="4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8EB1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11.7pt" to="355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sectPr w:rsidR="004F2614" w:rsidRPr="004F2614" w:rsidSect="00EE5B92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DA"/>
    <w:rsid w:val="00013325"/>
    <w:rsid w:val="001C242D"/>
    <w:rsid w:val="004F2614"/>
    <w:rsid w:val="0057661E"/>
    <w:rsid w:val="006558F2"/>
    <w:rsid w:val="00A4638E"/>
    <w:rsid w:val="00C0480B"/>
    <w:rsid w:val="00E756E6"/>
    <w:rsid w:val="00EE5B92"/>
    <w:rsid w:val="00F26615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45C21E"/>
  <w15:chartTrackingRefBased/>
  <w15:docId w15:val="{7D86C178-82CF-41C0-A017-3FFAEB9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Nguyen Thao</cp:lastModifiedBy>
  <cp:revision>3</cp:revision>
  <dcterms:created xsi:type="dcterms:W3CDTF">2024-05-12T04:13:00Z</dcterms:created>
  <dcterms:modified xsi:type="dcterms:W3CDTF">2024-05-12T04:21:00Z</dcterms:modified>
</cp:coreProperties>
</file>